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82E6" w14:textId="77777777" w:rsidR="00FA76B3" w:rsidRPr="0060151A"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60151A">
        <w:rPr>
          <w:rFonts w:eastAsia="Calibri"/>
          <w:sz w:val="22"/>
          <w:szCs w:val="22"/>
          <w:bdr w:val="none" w:sz="0" w:space="0" w:color="auto" w:frame="1"/>
          <w:lang w:val="lt-LT"/>
        </w:rPr>
        <w:t>PATVIRTINTA</w:t>
      </w:r>
    </w:p>
    <w:p w14:paraId="696C93B5" w14:textId="3766464D" w:rsidR="00FA76B3" w:rsidRPr="0060151A"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60151A">
        <w:rPr>
          <w:rFonts w:eastAsia="Calibri"/>
          <w:sz w:val="22"/>
          <w:szCs w:val="22"/>
          <w:bdr w:val="none" w:sz="0" w:space="0" w:color="auto" w:frame="1"/>
          <w:lang w:val="lt-LT"/>
        </w:rPr>
        <w:t>Viešųjų pirkimų komisijos, sudarytos VšĮ VUL SK generalinio direktoriaus 2018-07-27 įsakymu Nr. V-654 (su vėlesniais pakeitimais) , posėdžio 202</w:t>
      </w:r>
      <w:r w:rsidR="00826050">
        <w:rPr>
          <w:rFonts w:eastAsia="Calibri"/>
          <w:sz w:val="22"/>
          <w:szCs w:val="22"/>
          <w:bdr w:val="none" w:sz="0" w:space="0" w:color="auto" w:frame="1"/>
          <w:lang w:val="lt-LT"/>
        </w:rPr>
        <w:t>6</w:t>
      </w:r>
      <w:r w:rsidRPr="0060151A">
        <w:rPr>
          <w:rFonts w:eastAsia="Calibri"/>
          <w:sz w:val="22"/>
          <w:szCs w:val="22"/>
          <w:bdr w:val="none" w:sz="0" w:space="0" w:color="auto" w:frame="1"/>
          <w:lang w:val="lt-LT"/>
        </w:rPr>
        <w:t xml:space="preserve"> m. </w:t>
      </w:r>
      <w:r w:rsidR="00826050">
        <w:rPr>
          <w:rFonts w:eastAsia="Calibri"/>
          <w:sz w:val="22"/>
          <w:szCs w:val="22"/>
          <w:bdr w:val="none" w:sz="0" w:space="0" w:color="auto" w:frame="1"/>
          <w:lang w:val="lt-LT"/>
        </w:rPr>
        <w:t xml:space="preserve">kovo </w:t>
      </w:r>
      <w:r w:rsidR="008106F9">
        <w:rPr>
          <w:rFonts w:eastAsia="Calibri"/>
          <w:sz w:val="22"/>
          <w:szCs w:val="22"/>
          <w:bdr w:val="none" w:sz="0" w:space="0" w:color="auto" w:frame="1"/>
          <w:lang w:val="lt-LT"/>
        </w:rPr>
        <w:t>16</w:t>
      </w:r>
      <w:r w:rsidRPr="0060151A">
        <w:rPr>
          <w:rFonts w:eastAsia="Calibri"/>
          <w:sz w:val="22"/>
          <w:szCs w:val="22"/>
          <w:bdr w:val="none" w:sz="0" w:space="0" w:color="auto" w:frame="1"/>
          <w:lang w:val="lt-LT"/>
        </w:rPr>
        <w:t xml:space="preserve"> d. </w:t>
      </w:r>
      <w:r w:rsidRPr="001E3C0D">
        <w:rPr>
          <w:rFonts w:eastAsia="Calibri"/>
          <w:sz w:val="22"/>
          <w:szCs w:val="22"/>
          <w:bdr w:val="none" w:sz="0" w:space="0" w:color="auto" w:frame="1"/>
          <w:lang w:val="lt-LT"/>
        </w:rPr>
        <w:t>protokolu Nr. 2</w:t>
      </w:r>
      <w:r w:rsidR="00826050" w:rsidRPr="001E3C0D">
        <w:rPr>
          <w:rFonts w:eastAsia="Calibri"/>
          <w:sz w:val="22"/>
          <w:szCs w:val="22"/>
          <w:bdr w:val="none" w:sz="0" w:space="0" w:color="auto" w:frame="1"/>
          <w:lang w:val="lt-LT"/>
        </w:rPr>
        <w:t>6V</w:t>
      </w:r>
      <w:r w:rsidRPr="001E3C0D">
        <w:rPr>
          <w:rFonts w:eastAsia="Calibri"/>
          <w:sz w:val="22"/>
          <w:szCs w:val="22"/>
          <w:bdr w:val="none" w:sz="0" w:space="0" w:color="auto" w:frame="1"/>
          <w:lang w:val="lt-LT"/>
        </w:rPr>
        <w:t>PK-</w:t>
      </w:r>
      <w:r w:rsidR="002B0D4E">
        <w:rPr>
          <w:rFonts w:eastAsia="Calibri"/>
          <w:sz w:val="22"/>
          <w:szCs w:val="22"/>
          <w:bdr w:val="none" w:sz="0" w:space="0" w:color="auto" w:frame="1"/>
          <w:lang w:val="lt-LT"/>
        </w:rPr>
        <w:t>1086</w:t>
      </w:r>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08EB03ED" w14:textId="4884171E" w:rsidR="000F14AD" w:rsidRDefault="00D54EB3" w:rsidP="00D54EB3">
      <w:pPr>
        <w:pStyle w:val="Body2"/>
        <w:jc w:val="center"/>
        <w:rPr>
          <w:rFonts w:eastAsia="TimesNewRomanPS-BoldMT" w:cs="Times New Roman"/>
          <w:b/>
          <w:bCs/>
          <w:lang w:val="lt-LT"/>
        </w:rPr>
      </w:pPr>
      <w:r w:rsidRPr="00D54EB3">
        <w:rPr>
          <w:rFonts w:eastAsia="TimesNewRomanPS-BoldMT" w:cs="Times New Roman"/>
          <w:b/>
          <w:bCs/>
          <w:lang w:val="lt-LT"/>
        </w:rPr>
        <w:t>Laboratorinės kėdės (PTC)</w:t>
      </w:r>
      <w:r w:rsidR="0073436F">
        <w:rPr>
          <w:rFonts w:eastAsia="TimesNewRomanPS-BoldMT" w:cs="Times New Roman"/>
          <w:b/>
          <w:bCs/>
          <w:lang w:val="lt-LT"/>
        </w:rPr>
        <w:t>(1</w:t>
      </w:r>
      <w:r w:rsidR="00826050">
        <w:rPr>
          <w:rFonts w:eastAsia="TimesNewRomanPS-BoldMT" w:cs="Times New Roman"/>
          <w:b/>
          <w:bCs/>
          <w:lang w:val="lt-LT"/>
        </w:rPr>
        <w:t>2198</w:t>
      </w:r>
      <w:r w:rsidR="0073436F">
        <w:rPr>
          <w:rFonts w:eastAsia="TimesNewRomanPS-BoldMT" w:cs="Times New Roman"/>
          <w:b/>
          <w:bCs/>
          <w:lang w:val="lt-LT"/>
        </w:rPr>
        <w:t>)</w:t>
      </w:r>
    </w:p>
    <w:p w14:paraId="42B43D48" w14:textId="77777777" w:rsidR="003C3875" w:rsidRPr="00933281" w:rsidRDefault="003C3875" w:rsidP="00D54EB3">
      <w:pPr>
        <w:pStyle w:val="Body2"/>
        <w:jc w:val="center"/>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5DD547D9" w:rsidR="00707A27" w:rsidRPr="00933281" w:rsidRDefault="00707A27" w:rsidP="00707A27">
      <w:pPr>
        <w:pStyle w:val="Body2"/>
        <w:rPr>
          <w:color w:val="auto"/>
          <w:lang w:val="lt-LT"/>
        </w:rPr>
      </w:pPr>
      <w:r w:rsidRPr="00933281">
        <w:rPr>
          <w:color w:val="auto"/>
          <w:lang w:val="lt-LT"/>
        </w:rPr>
        <w:tab/>
        <w:t xml:space="preserve">1. VšĮ Vilniaus universiteto ligoninė Santaros klinikos (toliau - PO), vykdydama viešąjį pirkimą numato įsigyti </w:t>
      </w:r>
      <w:r w:rsidR="00561F54">
        <w:rPr>
          <w:color w:val="auto"/>
          <w:lang w:val="lt-LT"/>
        </w:rPr>
        <w:t>l</w:t>
      </w:r>
      <w:r w:rsidR="00561F54" w:rsidRPr="00561F54">
        <w:rPr>
          <w:color w:val="auto"/>
          <w:lang w:val="lt-LT"/>
        </w:rPr>
        <w:t>aboratorin</w:t>
      </w:r>
      <w:r w:rsidR="00561F54">
        <w:rPr>
          <w:color w:val="auto"/>
          <w:lang w:val="lt-LT"/>
        </w:rPr>
        <w:t>es</w:t>
      </w:r>
      <w:r w:rsidR="00561F54" w:rsidRPr="00561F54">
        <w:rPr>
          <w:color w:val="auto"/>
          <w:lang w:val="lt-LT"/>
        </w:rPr>
        <w:t xml:space="preserve"> kėd</w:t>
      </w:r>
      <w:r w:rsidR="00561F54">
        <w:rPr>
          <w:color w:val="auto"/>
          <w:lang w:val="lt-LT"/>
        </w:rPr>
        <w:t>e</w:t>
      </w:r>
      <w:r w:rsidR="00561F54" w:rsidRPr="00561F54">
        <w:rPr>
          <w:color w:val="auto"/>
          <w:lang w:val="lt-LT"/>
        </w:rPr>
        <w:t xml:space="preserve">s (PTC)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r w:rsidR="00881205" w:rsidRPr="00933281">
        <w:rPr>
          <w:rFonts w:eastAsia="Times New Roman" w:cs="Times New Roman"/>
          <w:color w:val="000000" w:themeColor="text1"/>
          <w:lang w:val="lt-LT"/>
        </w:rPr>
        <w:t xml:space="preserve">Pirkimas vykdomas įgyvendinant </w:t>
      </w:r>
      <w:r w:rsidR="00881205" w:rsidRPr="00933281">
        <w:rPr>
          <w:rFonts w:cs="Times New Roman"/>
          <w:shd w:val="clear" w:color="auto" w:fill="FFFFFF"/>
          <w:lang w:val="lt-LT"/>
        </w:rPr>
        <w:t xml:space="preserve">iš ES fondų lėšų finansuojamą projektą </w:t>
      </w:r>
      <w:r w:rsidR="004B09B2" w:rsidRPr="00933281">
        <w:rPr>
          <w:color w:val="000000" w:themeColor="text1"/>
        </w:rPr>
        <w:t>„</w:t>
      </w:r>
      <w:proofErr w:type="spellStart"/>
      <w:r w:rsidR="004B09B2" w:rsidRPr="00933281">
        <w:rPr>
          <w:color w:val="000000" w:themeColor="text1"/>
        </w:rPr>
        <w:t>Pažangios</w:t>
      </w:r>
      <w:proofErr w:type="spellEnd"/>
      <w:r w:rsidR="004B09B2" w:rsidRPr="00933281">
        <w:rPr>
          <w:color w:val="000000" w:themeColor="text1"/>
        </w:rPr>
        <w:t xml:space="preserve"> </w:t>
      </w:r>
      <w:proofErr w:type="spellStart"/>
      <w:r w:rsidR="004B09B2" w:rsidRPr="00933281">
        <w:rPr>
          <w:color w:val="000000" w:themeColor="text1"/>
        </w:rPr>
        <w:t>terapijos</w:t>
      </w:r>
      <w:proofErr w:type="spellEnd"/>
      <w:r w:rsidR="004B09B2" w:rsidRPr="00933281">
        <w:rPr>
          <w:color w:val="000000" w:themeColor="text1"/>
        </w:rPr>
        <w:t xml:space="preserve"> </w:t>
      </w:r>
      <w:proofErr w:type="spellStart"/>
      <w:r w:rsidR="004B09B2" w:rsidRPr="00933281">
        <w:rPr>
          <w:color w:val="000000" w:themeColor="text1"/>
        </w:rPr>
        <w:t>centro</w:t>
      </w:r>
      <w:proofErr w:type="spellEnd"/>
      <w:r w:rsidR="004B09B2" w:rsidRPr="00933281">
        <w:rPr>
          <w:color w:val="000000" w:themeColor="text1"/>
        </w:rPr>
        <w:t xml:space="preserve"> (</w:t>
      </w:r>
      <w:proofErr w:type="spellStart"/>
      <w:r w:rsidR="004B09B2" w:rsidRPr="00933281">
        <w:rPr>
          <w:color w:val="000000" w:themeColor="text1"/>
        </w:rPr>
        <w:t>Biomedicum</w:t>
      </w:r>
      <w:proofErr w:type="spellEnd"/>
      <w:r w:rsidR="004B09B2" w:rsidRPr="00933281">
        <w:rPr>
          <w:color w:val="000000" w:themeColor="text1"/>
        </w:rPr>
        <w:t xml:space="preserve"> Santara) </w:t>
      </w:r>
      <w:proofErr w:type="spellStart"/>
      <w:r w:rsidR="004B09B2" w:rsidRPr="00933281">
        <w:rPr>
          <w:color w:val="000000" w:themeColor="text1"/>
        </w:rPr>
        <w:t>įkūrimas</w:t>
      </w:r>
      <w:proofErr w:type="spellEnd"/>
      <w:r w:rsidR="004B09B2" w:rsidRPr="00933281">
        <w:rPr>
          <w:color w:val="000000" w:themeColor="text1"/>
        </w:rPr>
        <w:t>“, Nr. 09-006-P-0001</w:t>
      </w:r>
      <w:r w:rsidR="0059097A" w:rsidRPr="00933281">
        <w:rPr>
          <w:color w:val="000000" w:themeColor="text1"/>
        </w:rPr>
        <w:t>.</w:t>
      </w:r>
    </w:p>
    <w:p w14:paraId="6954FCB8" w14:textId="197884B1" w:rsidR="00707A27" w:rsidRPr="00933281" w:rsidRDefault="00707A27" w:rsidP="00707A27">
      <w:pPr>
        <w:pStyle w:val="Body2"/>
        <w:rPr>
          <w:color w:val="auto"/>
          <w:lang w:val="lt-LT"/>
        </w:rPr>
      </w:pPr>
      <w:r w:rsidRPr="00933281">
        <w:rPr>
          <w:color w:val="auto"/>
          <w:lang w:val="lt-LT"/>
        </w:rPr>
        <w:tab/>
        <w:t xml:space="preserve">2. PO vykdo </w:t>
      </w:r>
      <w:r w:rsidR="003C3875">
        <w:rPr>
          <w:color w:val="auto"/>
          <w:lang w:val="lt-LT"/>
        </w:rPr>
        <w:t xml:space="preserve">supaprastintą </w:t>
      </w:r>
      <w:r w:rsidRPr="00933281">
        <w:rPr>
          <w:color w:val="auto"/>
          <w:lang w:val="lt-LT"/>
        </w:rPr>
        <w:t>pirkimą atviro</w:t>
      </w:r>
      <w:r w:rsidR="006D5554" w:rsidRPr="00933281">
        <w:rPr>
          <w:color w:val="auto"/>
          <w:lang w:val="lt-LT"/>
        </w:rPr>
        <w:t xml:space="preserve"> </w:t>
      </w:r>
      <w:r w:rsidRPr="00933281">
        <w:rPr>
          <w:color w:val="auto"/>
          <w:lang w:val="lt-LT"/>
        </w:rPr>
        <w:t>konkurso būdu.</w:t>
      </w:r>
    </w:p>
    <w:p w14:paraId="7C70014C" w14:textId="77777777" w:rsidR="00707A27" w:rsidRPr="00933281" w:rsidRDefault="00707A27" w:rsidP="00707A27">
      <w:pPr>
        <w:pStyle w:val="Body2"/>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AC3AF0">
      <w:pPr>
        <w:pStyle w:val="Body2"/>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69132F82" w:rsidR="00707A27" w:rsidRPr="00933281" w:rsidRDefault="00707A27" w:rsidP="00133441">
      <w:pPr>
        <w:pStyle w:val="Body2"/>
        <w:ind w:firstLine="709"/>
        <w:rPr>
          <w:rFonts w:eastAsia="Calibri"/>
          <w:bdr w:val="none" w:sz="0" w:space="0" w:color="auto"/>
          <w:lang w:val="lt-LT"/>
        </w:rPr>
      </w:pPr>
      <w:r w:rsidRPr="00933281">
        <w:rPr>
          <w:lang w:val="lt-LT"/>
        </w:rPr>
        <w:t xml:space="preserve">5. Pirkimo objektas yra </w:t>
      </w:r>
      <w:r w:rsidR="003C3875">
        <w:rPr>
          <w:lang w:val="lt-LT"/>
        </w:rPr>
        <w:t>l</w:t>
      </w:r>
      <w:proofErr w:type="spellStart"/>
      <w:r w:rsidR="003C3875" w:rsidRPr="003C3875">
        <w:rPr>
          <w:rFonts w:eastAsia="TimesNewRomanPS-BoldMT"/>
          <w:bCs/>
        </w:rPr>
        <w:t>aboratorinės</w:t>
      </w:r>
      <w:proofErr w:type="spellEnd"/>
      <w:r w:rsidR="003C3875" w:rsidRPr="003C3875">
        <w:rPr>
          <w:rFonts w:eastAsia="TimesNewRomanPS-BoldMT"/>
          <w:bCs/>
        </w:rPr>
        <w:t xml:space="preserve"> </w:t>
      </w:r>
      <w:proofErr w:type="spellStart"/>
      <w:r w:rsidR="003C3875" w:rsidRPr="003C3875">
        <w:rPr>
          <w:rFonts w:eastAsia="TimesNewRomanPS-BoldMT"/>
          <w:bCs/>
        </w:rPr>
        <w:t>kėdės</w:t>
      </w:r>
      <w:proofErr w:type="spellEnd"/>
      <w:r w:rsidR="003C3875" w:rsidRPr="003C3875">
        <w:rPr>
          <w:rFonts w:eastAsia="TimesNewRomanPS-BoldMT"/>
          <w:bCs/>
        </w:rPr>
        <w:t xml:space="preserve"> (PTC)</w:t>
      </w:r>
      <w:r w:rsidR="00E424AE" w:rsidRPr="00933281">
        <w:rPr>
          <w:rFonts w:eastAsia="Calibri"/>
          <w:bdr w:val="none" w:sz="0" w:space="0" w:color="auto"/>
          <w:lang w:val="lt-LT"/>
        </w:rPr>
        <w:t>.</w:t>
      </w:r>
    </w:p>
    <w:p w14:paraId="2FB40DAB" w14:textId="1F965E16" w:rsidR="00B9495C" w:rsidRPr="00933281" w:rsidRDefault="00707A27" w:rsidP="00B9495C">
      <w:pPr>
        <w:pStyle w:val="Body2"/>
        <w:spacing w:after="0" w:line="276" w:lineRule="auto"/>
        <w:ind w:right="142" w:firstLine="709"/>
        <w:rPr>
          <w:rFonts w:cs="Times New Roman"/>
          <w:color w:val="auto"/>
          <w:lang w:val="lt-LT"/>
        </w:rPr>
      </w:pPr>
      <w:r w:rsidRPr="00933281">
        <w:rPr>
          <w:color w:val="auto"/>
          <w:lang w:val="lt-LT"/>
        </w:rPr>
        <w:t xml:space="preserve">6. Pirkimas </w:t>
      </w:r>
      <w:r w:rsidR="00115899">
        <w:rPr>
          <w:color w:val="auto"/>
          <w:lang w:val="lt-LT"/>
        </w:rPr>
        <w:t xml:space="preserve">skaidomas į </w:t>
      </w:r>
      <w:r w:rsidR="00826050">
        <w:rPr>
          <w:color w:val="auto"/>
          <w:lang w:val="lt-LT"/>
        </w:rPr>
        <w:t>3</w:t>
      </w:r>
      <w:r w:rsidR="00B865E6" w:rsidRPr="00933281">
        <w:rPr>
          <w:color w:val="auto"/>
          <w:lang w:val="lt-LT"/>
        </w:rPr>
        <w:t xml:space="preserve"> pirkimo dali</w:t>
      </w:r>
      <w:bookmarkStart w:id="0" w:name="_Hlk212711132"/>
      <w:r w:rsidR="00F6145B">
        <w:rPr>
          <w:color w:val="auto"/>
          <w:lang w:val="lt-LT"/>
        </w:rPr>
        <w:t>s</w:t>
      </w:r>
      <w:r w:rsidR="00B9495C" w:rsidRPr="00933281">
        <w:rPr>
          <w:lang w:val="lt-LT"/>
        </w:rPr>
        <w:t>.</w:t>
      </w:r>
    </w:p>
    <w:bookmarkEnd w:id="0"/>
    <w:p w14:paraId="63A6F9CA" w14:textId="77777777" w:rsidR="00A634B6" w:rsidRDefault="00707A27" w:rsidP="00A634B6">
      <w:pPr>
        <w:pStyle w:val="Body2"/>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p w14:paraId="391A7B5A" w14:textId="0F0F93D5" w:rsidR="00707A27" w:rsidRPr="00933281" w:rsidRDefault="00707A27" w:rsidP="00A634B6">
      <w:pPr>
        <w:pStyle w:val="Body2"/>
        <w:ind w:firstLine="720"/>
        <w:rPr>
          <w:rFonts w:eastAsia="Calibri"/>
          <w:bdr w:val="none" w:sz="0" w:space="0" w:color="auto"/>
          <w:lang w:val="lt-LT"/>
        </w:rPr>
      </w:pPr>
      <w:r w:rsidRPr="00933281">
        <w:rPr>
          <w:lang w:val="lt-LT"/>
        </w:rPr>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A228F6">
      <w:pPr>
        <w:pStyle w:val="Body2"/>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707A27">
      <w:pPr>
        <w:pStyle w:val="Body2"/>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78C4D103" w:rsidR="00707A27" w:rsidRPr="00933281" w:rsidRDefault="00707A27" w:rsidP="00707A27">
      <w:pPr>
        <w:pStyle w:val="Body2"/>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p w14:paraId="50E374B6" w14:textId="67F94233" w:rsidR="00707A27" w:rsidRPr="00933281" w:rsidRDefault="00707A27" w:rsidP="00380626">
      <w:pPr>
        <w:pStyle w:val="Body2"/>
        <w:rPr>
          <w:color w:val="auto"/>
          <w:lang w:val="lt-LT"/>
        </w:rPr>
      </w:pPr>
      <w:r w:rsidRPr="00933281">
        <w:rPr>
          <w:color w:val="auto"/>
          <w:lang w:val="lt-LT"/>
        </w:rPr>
        <w:tab/>
        <w:t>12. Kitų atrankos reikalavimų tiekėjams nenustatoma.</w:t>
      </w:r>
    </w:p>
    <w:p w14:paraId="410137F8" w14:textId="77777777" w:rsidR="00707A27" w:rsidRPr="00933281" w:rsidRDefault="00707A27" w:rsidP="00707A27">
      <w:pPr>
        <w:pStyle w:val="Body2"/>
        <w:rPr>
          <w:color w:val="auto"/>
          <w:lang w:val="lt-LT"/>
        </w:rPr>
      </w:pPr>
      <w:r w:rsidRPr="00933281">
        <w:rPr>
          <w:color w:val="auto"/>
          <w:lang w:val="lt-LT"/>
        </w:rPr>
        <w:tab/>
        <w:t>13. Pasiūlymo galiojimo užtikrinimas nereikalaujamas.</w:t>
      </w:r>
    </w:p>
    <w:p w14:paraId="66CCF45E" w14:textId="22CAB217" w:rsidR="00707A27" w:rsidRPr="00933281" w:rsidRDefault="00707A27" w:rsidP="00707A27">
      <w:pPr>
        <w:pStyle w:val="Body2"/>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71663859" w:rsidR="00707A27" w:rsidRPr="00933281" w:rsidRDefault="00707A27" w:rsidP="00707A27">
      <w:pPr>
        <w:pStyle w:val="Body2"/>
        <w:rPr>
          <w:color w:val="auto"/>
          <w:lang w:val="lt-LT"/>
        </w:rPr>
      </w:pPr>
      <w:r w:rsidRPr="00933281">
        <w:rPr>
          <w:color w:val="auto"/>
          <w:lang w:val="lt-LT"/>
        </w:rPr>
        <w:tab/>
        <w:t xml:space="preserve">15. PO atsako į CVPIS prašymą dėl pirkimo dokumentų, jei prašymas yra pateiktas likus </w:t>
      </w:r>
      <w:r w:rsidR="00F6145B">
        <w:rPr>
          <w:color w:val="auto"/>
          <w:lang w:val="lt-LT"/>
        </w:rPr>
        <w:t>6</w:t>
      </w:r>
      <w:r w:rsidRPr="00933281">
        <w:rPr>
          <w:color w:val="auto"/>
          <w:lang w:val="lt-LT"/>
        </w:rPr>
        <w:t xml:space="preserve"> kalendorinėms dienoms iki pasiūlymų pateikimo termino pabaigos.</w:t>
      </w:r>
    </w:p>
    <w:p w14:paraId="0787D6F2" w14:textId="22C34A1B" w:rsidR="00707A27" w:rsidRPr="00933281" w:rsidRDefault="00707A27" w:rsidP="00707A27">
      <w:pPr>
        <w:pStyle w:val="Body2"/>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F6145B">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707A27">
      <w:pPr>
        <w:pStyle w:val="Body2"/>
        <w:rPr>
          <w:color w:val="auto"/>
          <w:lang w:val="lt-LT"/>
        </w:rPr>
      </w:pPr>
      <w:r w:rsidRPr="00933281">
        <w:rPr>
          <w:color w:val="auto"/>
          <w:lang w:val="lt-LT"/>
        </w:rPr>
        <w:tab/>
        <w:t>17. PO rengti susitikimų su tiekėjais neketina.</w:t>
      </w:r>
    </w:p>
    <w:p w14:paraId="1F0BF9CB" w14:textId="3B037796" w:rsidR="001610EF" w:rsidRPr="00933281" w:rsidRDefault="00707A27" w:rsidP="00707A27">
      <w:pPr>
        <w:pStyle w:val="Body2"/>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021"/>
        <w:gridCol w:w="6663"/>
        <w:gridCol w:w="1842"/>
      </w:tblGrid>
      <w:tr w:rsidR="0012497C" w:rsidRPr="00933281" w14:paraId="704D9F66" w14:textId="77777777" w:rsidTr="00191759">
        <w:tc>
          <w:tcPr>
            <w:tcW w:w="1021" w:type="dxa"/>
            <w:vAlign w:val="center"/>
          </w:tcPr>
          <w:p w14:paraId="60B7534F"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Nr.</w:t>
            </w:r>
          </w:p>
        </w:tc>
        <w:tc>
          <w:tcPr>
            <w:tcW w:w="6663" w:type="dxa"/>
            <w:vAlign w:val="center"/>
          </w:tcPr>
          <w:p w14:paraId="7403D600" w14:textId="77777777" w:rsidR="0012497C" w:rsidRPr="00933281" w:rsidRDefault="0012497C" w:rsidP="00CC1E75">
            <w:pPr>
              <w:pStyle w:val="Body2"/>
              <w:spacing w:after="0"/>
              <w:rPr>
                <w:rFonts w:cs="Times New Roman"/>
                <w:color w:val="auto"/>
                <w:lang w:val="lt-LT"/>
              </w:rPr>
            </w:pPr>
            <w:r w:rsidRPr="00933281">
              <w:rPr>
                <w:rFonts w:cs="Times New Roman"/>
                <w:color w:val="auto"/>
                <w:lang w:val="lt-LT"/>
              </w:rPr>
              <w:t>Pirkimo dalies pavadinimas</w:t>
            </w:r>
          </w:p>
        </w:tc>
        <w:tc>
          <w:tcPr>
            <w:tcW w:w="1842" w:type="dxa"/>
            <w:vAlign w:val="center"/>
          </w:tcPr>
          <w:p w14:paraId="5235AD7E" w14:textId="6DD7EF67" w:rsidR="0012497C" w:rsidRPr="00933281" w:rsidRDefault="0012497C" w:rsidP="00CC1E75">
            <w:pPr>
              <w:pStyle w:val="Body2"/>
              <w:spacing w:after="0"/>
              <w:rPr>
                <w:rFonts w:cs="Times New Roman"/>
                <w:color w:val="auto"/>
                <w:lang w:val="lt-LT"/>
              </w:rPr>
            </w:pPr>
            <w:r w:rsidRPr="00933281">
              <w:rPr>
                <w:rFonts w:cs="Times New Roman"/>
                <w:color w:val="auto"/>
                <w:lang w:val="lt-LT"/>
              </w:rPr>
              <w:t xml:space="preserve">Suma Eur su </w:t>
            </w:r>
            <w:r w:rsidR="005957EF" w:rsidRPr="00933281">
              <w:rPr>
                <w:rFonts w:cs="Times New Roman"/>
                <w:color w:val="auto"/>
                <w:lang w:val="lt-LT"/>
              </w:rPr>
              <w:t xml:space="preserve">21% </w:t>
            </w:r>
            <w:r w:rsidRPr="00933281">
              <w:rPr>
                <w:rFonts w:cs="Times New Roman"/>
                <w:color w:val="auto"/>
                <w:lang w:val="lt-LT"/>
              </w:rPr>
              <w:t>PVM</w:t>
            </w:r>
          </w:p>
        </w:tc>
      </w:tr>
      <w:tr w:rsidR="0012497C" w:rsidRPr="00933281" w14:paraId="379EA6A9" w14:textId="77777777" w:rsidTr="00191759">
        <w:tc>
          <w:tcPr>
            <w:tcW w:w="1021" w:type="dxa"/>
            <w:vAlign w:val="center"/>
          </w:tcPr>
          <w:p w14:paraId="6CE90A15" w14:textId="77777777" w:rsidR="0012497C" w:rsidRPr="00933281" w:rsidRDefault="0012497C" w:rsidP="00D423A8">
            <w:pPr>
              <w:pStyle w:val="Body2"/>
              <w:spacing w:after="0"/>
              <w:rPr>
                <w:rFonts w:cs="Times New Roman"/>
                <w:color w:val="auto"/>
                <w:lang w:val="lt-LT"/>
              </w:rPr>
            </w:pPr>
            <w:r w:rsidRPr="00933281">
              <w:rPr>
                <w:rFonts w:cs="Times New Roman"/>
                <w:color w:val="auto"/>
                <w:lang w:val="lt-LT"/>
              </w:rPr>
              <w:t>1.</w:t>
            </w:r>
          </w:p>
        </w:tc>
        <w:tc>
          <w:tcPr>
            <w:tcW w:w="6663" w:type="dxa"/>
            <w:vAlign w:val="center"/>
          </w:tcPr>
          <w:p w14:paraId="4334B58D" w14:textId="58EE0305" w:rsidR="0012497C" w:rsidRPr="00933281" w:rsidRDefault="00417827" w:rsidP="0090211A">
            <w:pPr>
              <w:pStyle w:val="Body2"/>
              <w:rPr>
                <w:rFonts w:cs="Times New Roman"/>
                <w:color w:val="auto"/>
                <w:lang w:val="lt-LT"/>
              </w:rPr>
            </w:pPr>
            <w:proofErr w:type="spellStart"/>
            <w:r w:rsidRPr="00417827">
              <w:rPr>
                <w:rFonts w:cs="Times New Roman"/>
                <w:color w:val="auto"/>
              </w:rPr>
              <w:t>Laboratorinė</w:t>
            </w:r>
            <w:proofErr w:type="spellEnd"/>
            <w:r w:rsidRPr="00417827">
              <w:rPr>
                <w:rFonts w:cs="Times New Roman"/>
                <w:color w:val="auto"/>
              </w:rPr>
              <w:t xml:space="preserve"> </w:t>
            </w:r>
            <w:proofErr w:type="spellStart"/>
            <w:r w:rsidRPr="00417827">
              <w:rPr>
                <w:rFonts w:cs="Times New Roman"/>
                <w:color w:val="auto"/>
              </w:rPr>
              <w:t>kėdė</w:t>
            </w:r>
            <w:proofErr w:type="spellEnd"/>
            <w:r w:rsidRPr="00417827">
              <w:rPr>
                <w:rFonts w:cs="Times New Roman"/>
                <w:color w:val="auto"/>
              </w:rPr>
              <w:t xml:space="preserve"> 750 mm </w:t>
            </w:r>
            <w:proofErr w:type="spellStart"/>
            <w:r w:rsidRPr="00417827">
              <w:rPr>
                <w:rFonts w:cs="Times New Roman"/>
                <w:color w:val="auto"/>
              </w:rPr>
              <w:t>aukščio</w:t>
            </w:r>
            <w:proofErr w:type="spellEnd"/>
            <w:r w:rsidRPr="00417827">
              <w:rPr>
                <w:rFonts w:cs="Times New Roman"/>
                <w:color w:val="auto"/>
              </w:rPr>
              <w:t xml:space="preserve"> </w:t>
            </w:r>
            <w:proofErr w:type="spellStart"/>
            <w:r w:rsidRPr="00417827">
              <w:rPr>
                <w:rFonts w:cs="Times New Roman"/>
                <w:color w:val="auto"/>
              </w:rPr>
              <w:t>stalui</w:t>
            </w:r>
            <w:proofErr w:type="spellEnd"/>
            <w:r w:rsidRPr="00417827">
              <w:rPr>
                <w:rFonts w:cs="Times New Roman"/>
                <w:color w:val="auto"/>
              </w:rPr>
              <w:t xml:space="preserve"> </w:t>
            </w:r>
            <w:proofErr w:type="spellStart"/>
            <w:r w:rsidRPr="00417827">
              <w:rPr>
                <w:rFonts w:cs="Times New Roman"/>
                <w:color w:val="auto"/>
              </w:rPr>
              <w:t>su</w:t>
            </w:r>
            <w:proofErr w:type="spellEnd"/>
            <w:r w:rsidRPr="00417827">
              <w:rPr>
                <w:rFonts w:cs="Times New Roman"/>
                <w:color w:val="auto"/>
              </w:rPr>
              <w:t xml:space="preserve"> </w:t>
            </w:r>
            <w:proofErr w:type="spellStart"/>
            <w:r w:rsidRPr="00417827">
              <w:rPr>
                <w:rFonts w:cs="Times New Roman"/>
                <w:color w:val="auto"/>
              </w:rPr>
              <w:t>ratukais</w:t>
            </w:r>
            <w:proofErr w:type="spellEnd"/>
            <w:r w:rsidRPr="00417827">
              <w:rPr>
                <w:rFonts w:cs="Times New Roman"/>
                <w:color w:val="auto"/>
              </w:rPr>
              <w:t xml:space="preserve"> </w:t>
            </w:r>
            <w:proofErr w:type="spellStart"/>
            <w:r w:rsidRPr="00417827">
              <w:rPr>
                <w:rFonts w:cs="Times New Roman"/>
                <w:color w:val="auto"/>
              </w:rPr>
              <w:t>ir</w:t>
            </w:r>
            <w:proofErr w:type="spellEnd"/>
            <w:r w:rsidRPr="00417827">
              <w:rPr>
                <w:rFonts w:cs="Times New Roman"/>
                <w:color w:val="auto"/>
              </w:rPr>
              <w:t xml:space="preserve"> </w:t>
            </w:r>
            <w:proofErr w:type="spellStart"/>
            <w:r w:rsidRPr="00417827">
              <w:rPr>
                <w:rFonts w:cs="Times New Roman"/>
                <w:color w:val="auto"/>
              </w:rPr>
              <w:t>atlošu</w:t>
            </w:r>
            <w:proofErr w:type="spellEnd"/>
            <w:r>
              <w:rPr>
                <w:rFonts w:cs="Times New Roman"/>
                <w:color w:val="auto"/>
              </w:rPr>
              <w:t>.</w:t>
            </w:r>
          </w:p>
        </w:tc>
        <w:tc>
          <w:tcPr>
            <w:tcW w:w="1842" w:type="dxa"/>
            <w:vAlign w:val="center"/>
          </w:tcPr>
          <w:p w14:paraId="5825A7AE" w14:textId="77AD37B3" w:rsidR="0012497C" w:rsidRPr="00933281" w:rsidRDefault="005348BE" w:rsidP="00890891">
            <w:pPr>
              <w:rPr>
                <w:sz w:val="22"/>
                <w:szCs w:val="22"/>
                <w:lang w:val="lt-LT"/>
              </w:rPr>
            </w:pPr>
            <w:r>
              <w:rPr>
                <w:sz w:val="22"/>
                <w:szCs w:val="22"/>
                <w:lang w:val="lt-LT"/>
              </w:rPr>
              <w:t>3288,78</w:t>
            </w:r>
          </w:p>
        </w:tc>
      </w:tr>
      <w:tr w:rsidR="00F6145B" w:rsidRPr="00933281" w14:paraId="4D512484" w14:textId="77777777" w:rsidTr="00191759">
        <w:tc>
          <w:tcPr>
            <w:tcW w:w="1021" w:type="dxa"/>
            <w:vAlign w:val="center"/>
          </w:tcPr>
          <w:p w14:paraId="14D90FA0" w14:textId="01B75184" w:rsidR="00F6145B" w:rsidRPr="00933281" w:rsidRDefault="00F6145B" w:rsidP="00D423A8">
            <w:pPr>
              <w:pStyle w:val="Body2"/>
              <w:spacing w:after="0"/>
              <w:rPr>
                <w:rFonts w:cs="Times New Roman"/>
                <w:color w:val="auto"/>
                <w:lang w:val="lt-LT"/>
              </w:rPr>
            </w:pPr>
            <w:r>
              <w:rPr>
                <w:rFonts w:cs="Times New Roman"/>
                <w:color w:val="auto"/>
                <w:lang w:val="lt-LT"/>
              </w:rPr>
              <w:t>2.</w:t>
            </w:r>
          </w:p>
        </w:tc>
        <w:tc>
          <w:tcPr>
            <w:tcW w:w="6663" w:type="dxa"/>
            <w:vAlign w:val="center"/>
          </w:tcPr>
          <w:p w14:paraId="66393607" w14:textId="3DF6C111" w:rsidR="00F6145B" w:rsidRPr="00933281" w:rsidRDefault="00B90FE3" w:rsidP="0090211A">
            <w:pPr>
              <w:pStyle w:val="Body2"/>
              <w:rPr>
                <w:rFonts w:cs="Times New Roman"/>
                <w:color w:val="auto"/>
                <w:lang w:val="lt-LT"/>
              </w:rPr>
            </w:pPr>
            <w:proofErr w:type="spellStart"/>
            <w:r w:rsidRPr="00B90FE3">
              <w:rPr>
                <w:rFonts w:cs="Times New Roman"/>
                <w:color w:val="auto"/>
              </w:rPr>
              <w:t>Laboratorinė</w:t>
            </w:r>
            <w:proofErr w:type="spellEnd"/>
            <w:r w:rsidRPr="00B90FE3">
              <w:rPr>
                <w:rFonts w:cs="Times New Roman"/>
                <w:color w:val="auto"/>
              </w:rPr>
              <w:t xml:space="preserve"> </w:t>
            </w:r>
            <w:proofErr w:type="spellStart"/>
            <w:r w:rsidRPr="00B90FE3">
              <w:rPr>
                <w:rFonts w:cs="Times New Roman"/>
                <w:color w:val="auto"/>
              </w:rPr>
              <w:t>kėdė</w:t>
            </w:r>
            <w:proofErr w:type="spellEnd"/>
            <w:r w:rsidRPr="00B90FE3">
              <w:rPr>
                <w:rFonts w:cs="Times New Roman"/>
                <w:color w:val="auto"/>
              </w:rPr>
              <w:t xml:space="preserve"> 900 mm </w:t>
            </w:r>
            <w:proofErr w:type="spellStart"/>
            <w:r w:rsidRPr="00B90FE3">
              <w:rPr>
                <w:rFonts w:cs="Times New Roman"/>
                <w:color w:val="auto"/>
              </w:rPr>
              <w:t>aukščio</w:t>
            </w:r>
            <w:proofErr w:type="spellEnd"/>
            <w:r w:rsidRPr="00B90FE3">
              <w:rPr>
                <w:rFonts w:cs="Times New Roman"/>
                <w:color w:val="auto"/>
              </w:rPr>
              <w:t xml:space="preserve"> </w:t>
            </w:r>
            <w:proofErr w:type="spellStart"/>
            <w:r w:rsidRPr="00B90FE3">
              <w:rPr>
                <w:rFonts w:cs="Times New Roman"/>
                <w:color w:val="auto"/>
              </w:rPr>
              <w:t>stalui</w:t>
            </w:r>
            <w:proofErr w:type="spellEnd"/>
            <w:r w:rsidRPr="00B90FE3">
              <w:rPr>
                <w:rFonts w:cs="Times New Roman"/>
                <w:color w:val="auto"/>
              </w:rPr>
              <w:t xml:space="preserve"> </w:t>
            </w:r>
            <w:proofErr w:type="spellStart"/>
            <w:r w:rsidRPr="00B90FE3">
              <w:rPr>
                <w:rFonts w:cs="Times New Roman"/>
                <w:color w:val="auto"/>
              </w:rPr>
              <w:t>su</w:t>
            </w:r>
            <w:proofErr w:type="spellEnd"/>
            <w:r w:rsidRPr="00B90FE3">
              <w:rPr>
                <w:rFonts w:cs="Times New Roman"/>
                <w:color w:val="auto"/>
              </w:rPr>
              <w:t xml:space="preserve"> </w:t>
            </w:r>
            <w:proofErr w:type="spellStart"/>
            <w:r w:rsidRPr="00B90FE3">
              <w:rPr>
                <w:rFonts w:cs="Times New Roman"/>
                <w:color w:val="auto"/>
              </w:rPr>
              <w:t>ratukais</w:t>
            </w:r>
            <w:proofErr w:type="spellEnd"/>
            <w:r w:rsidRPr="00B90FE3">
              <w:rPr>
                <w:rFonts w:cs="Times New Roman"/>
                <w:color w:val="auto"/>
              </w:rPr>
              <w:t xml:space="preserve">, </w:t>
            </w:r>
            <w:proofErr w:type="spellStart"/>
            <w:r w:rsidRPr="00B90FE3">
              <w:rPr>
                <w:rFonts w:cs="Times New Roman"/>
                <w:color w:val="auto"/>
              </w:rPr>
              <w:t>atlošu</w:t>
            </w:r>
            <w:proofErr w:type="spellEnd"/>
            <w:r w:rsidRPr="00B90FE3">
              <w:rPr>
                <w:rFonts w:cs="Times New Roman"/>
                <w:color w:val="auto"/>
              </w:rPr>
              <w:t xml:space="preserve"> </w:t>
            </w:r>
            <w:proofErr w:type="spellStart"/>
            <w:r w:rsidRPr="00B90FE3">
              <w:rPr>
                <w:rFonts w:cs="Times New Roman"/>
                <w:color w:val="auto"/>
              </w:rPr>
              <w:t>ir</w:t>
            </w:r>
            <w:proofErr w:type="spellEnd"/>
            <w:r w:rsidRPr="00B90FE3">
              <w:rPr>
                <w:rFonts w:cs="Times New Roman"/>
                <w:color w:val="auto"/>
              </w:rPr>
              <w:t xml:space="preserve"> </w:t>
            </w:r>
            <w:proofErr w:type="spellStart"/>
            <w:r w:rsidRPr="00B90FE3">
              <w:rPr>
                <w:rFonts w:cs="Times New Roman"/>
                <w:color w:val="auto"/>
              </w:rPr>
              <w:t>žiedu</w:t>
            </w:r>
            <w:proofErr w:type="spellEnd"/>
            <w:r w:rsidRPr="00B90FE3">
              <w:rPr>
                <w:rFonts w:cs="Times New Roman"/>
                <w:color w:val="auto"/>
              </w:rPr>
              <w:t xml:space="preserve"> </w:t>
            </w:r>
            <w:proofErr w:type="spellStart"/>
            <w:r w:rsidRPr="00B90FE3">
              <w:rPr>
                <w:rFonts w:cs="Times New Roman"/>
                <w:color w:val="auto"/>
              </w:rPr>
              <w:t>kojoms</w:t>
            </w:r>
            <w:proofErr w:type="spellEnd"/>
            <w:r>
              <w:rPr>
                <w:rFonts w:cs="Times New Roman"/>
                <w:color w:val="auto"/>
              </w:rPr>
              <w:t>.</w:t>
            </w:r>
          </w:p>
        </w:tc>
        <w:tc>
          <w:tcPr>
            <w:tcW w:w="1842" w:type="dxa"/>
            <w:vAlign w:val="center"/>
          </w:tcPr>
          <w:p w14:paraId="3BDAA0A1" w14:textId="4BA14459" w:rsidR="00F6145B" w:rsidRPr="00933281" w:rsidRDefault="005348BE" w:rsidP="00890891">
            <w:pPr>
              <w:rPr>
                <w:sz w:val="22"/>
                <w:szCs w:val="22"/>
                <w:lang w:val="lt-LT"/>
              </w:rPr>
            </w:pPr>
            <w:r>
              <w:rPr>
                <w:sz w:val="22"/>
                <w:szCs w:val="22"/>
                <w:lang w:val="lt-LT"/>
              </w:rPr>
              <w:t>4853,31</w:t>
            </w:r>
          </w:p>
        </w:tc>
      </w:tr>
      <w:tr w:rsidR="00F6145B" w:rsidRPr="00933281" w14:paraId="370B1FD7" w14:textId="77777777" w:rsidTr="00191759">
        <w:tc>
          <w:tcPr>
            <w:tcW w:w="1021" w:type="dxa"/>
            <w:vAlign w:val="center"/>
          </w:tcPr>
          <w:p w14:paraId="3B150376" w14:textId="6491B088" w:rsidR="00F6145B" w:rsidRPr="00933281" w:rsidRDefault="00F6145B" w:rsidP="00D423A8">
            <w:pPr>
              <w:pStyle w:val="Body2"/>
              <w:spacing w:after="0"/>
              <w:rPr>
                <w:rFonts w:cs="Times New Roman"/>
                <w:color w:val="auto"/>
                <w:lang w:val="lt-LT"/>
              </w:rPr>
            </w:pPr>
            <w:r>
              <w:rPr>
                <w:rFonts w:cs="Times New Roman"/>
                <w:color w:val="auto"/>
                <w:lang w:val="lt-LT"/>
              </w:rPr>
              <w:t>3.</w:t>
            </w:r>
          </w:p>
        </w:tc>
        <w:tc>
          <w:tcPr>
            <w:tcW w:w="6663" w:type="dxa"/>
            <w:vAlign w:val="center"/>
          </w:tcPr>
          <w:p w14:paraId="3032900C" w14:textId="3E597262" w:rsidR="00F6145B" w:rsidRPr="00933281" w:rsidRDefault="00B90FE3" w:rsidP="0090211A">
            <w:pPr>
              <w:pStyle w:val="Body2"/>
              <w:rPr>
                <w:rFonts w:cs="Times New Roman"/>
                <w:color w:val="auto"/>
                <w:lang w:val="lt-LT"/>
              </w:rPr>
            </w:pPr>
            <w:proofErr w:type="spellStart"/>
            <w:r w:rsidRPr="00B90FE3">
              <w:rPr>
                <w:rFonts w:cs="Times New Roman"/>
                <w:color w:val="auto"/>
              </w:rPr>
              <w:t>Laboratorinė</w:t>
            </w:r>
            <w:proofErr w:type="spellEnd"/>
            <w:r w:rsidRPr="00B90FE3">
              <w:rPr>
                <w:rFonts w:cs="Times New Roman"/>
                <w:color w:val="auto"/>
              </w:rPr>
              <w:t xml:space="preserve"> </w:t>
            </w:r>
            <w:proofErr w:type="spellStart"/>
            <w:r w:rsidRPr="00B90FE3">
              <w:rPr>
                <w:rFonts w:cs="Times New Roman"/>
                <w:color w:val="auto"/>
              </w:rPr>
              <w:t>kėdė</w:t>
            </w:r>
            <w:proofErr w:type="spellEnd"/>
            <w:r w:rsidRPr="00B90FE3">
              <w:rPr>
                <w:rFonts w:cs="Times New Roman"/>
                <w:color w:val="auto"/>
              </w:rPr>
              <w:t xml:space="preserve"> 750 mm </w:t>
            </w:r>
            <w:proofErr w:type="spellStart"/>
            <w:r w:rsidRPr="00B90FE3">
              <w:rPr>
                <w:rFonts w:cs="Times New Roman"/>
                <w:color w:val="auto"/>
              </w:rPr>
              <w:t>aukščio</w:t>
            </w:r>
            <w:proofErr w:type="spellEnd"/>
            <w:r w:rsidRPr="00B90FE3">
              <w:rPr>
                <w:rFonts w:cs="Times New Roman"/>
                <w:color w:val="auto"/>
              </w:rPr>
              <w:t xml:space="preserve"> </w:t>
            </w:r>
            <w:proofErr w:type="spellStart"/>
            <w:r w:rsidRPr="00B90FE3">
              <w:rPr>
                <w:rFonts w:cs="Times New Roman"/>
                <w:color w:val="auto"/>
              </w:rPr>
              <w:t>stalui</w:t>
            </w:r>
            <w:proofErr w:type="spellEnd"/>
            <w:r w:rsidRPr="00B90FE3">
              <w:rPr>
                <w:rFonts w:cs="Times New Roman"/>
                <w:color w:val="auto"/>
              </w:rPr>
              <w:t xml:space="preserve"> </w:t>
            </w:r>
            <w:proofErr w:type="spellStart"/>
            <w:r w:rsidRPr="00B90FE3">
              <w:rPr>
                <w:rFonts w:cs="Times New Roman"/>
                <w:color w:val="auto"/>
              </w:rPr>
              <w:t>su</w:t>
            </w:r>
            <w:proofErr w:type="spellEnd"/>
            <w:r w:rsidRPr="00B90FE3">
              <w:rPr>
                <w:rFonts w:cs="Times New Roman"/>
                <w:color w:val="auto"/>
              </w:rPr>
              <w:t xml:space="preserve"> </w:t>
            </w:r>
            <w:proofErr w:type="spellStart"/>
            <w:r w:rsidRPr="00B90FE3">
              <w:rPr>
                <w:rFonts w:cs="Times New Roman"/>
                <w:color w:val="auto"/>
              </w:rPr>
              <w:t>ratukais</w:t>
            </w:r>
            <w:proofErr w:type="spellEnd"/>
            <w:r w:rsidRPr="00B90FE3">
              <w:rPr>
                <w:rFonts w:cs="Times New Roman"/>
                <w:color w:val="auto"/>
              </w:rPr>
              <w:t xml:space="preserve"> </w:t>
            </w:r>
            <w:proofErr w:type="spellStart"/>
            <w:r w:rsidRPr="00B90FE3">
              <w:rPr>
                <w:rFonts w:cs="Times New Roman"/>
                <w:color w:val="auto"/>
              </w:rPr>
              <w:t>ir</w:t>
            </w:r>
            <w:proofErr w:type="spellEnd"/>
            <w:r w:rsidRPr="00B90FE3">
              <w:rPr>
                <w:rFonts w:cs="Times New Roman"/>
                <w:color w:val="auto"/>
              </w:rPr>
              <w:t xml:space="preserve"> be </w:t>
            </w:r>
            <w:proofErr w:type="spellStart"/>
            <w:r w:rsidRPr="00B90FE3">
              <w:rPr>
                <w:rFonts w:cs="Times New Roman"/>
                <w:color w:val="auto"/>
              </w:rPr>
              <w:t>atlošo</w:t>
            </w:r>
            <w:proofErr w:type="spellEnd"/>
            <w:r>
              <w:rPr>
                <w:rFonts w:cs="Times New Roman"/>
                <w:color w:val="auto"/>
              </w:rPr>
              <w:t>.</w:t>
            </w:r>
          </w:p>
        </w:tc>
        <w:tc>
          <w:tcPr>
            <w:tcW w:w="1842" w:type="dxa"/>
            <w:vAlign w:val="center"/>
          </w:tcPr>
          <w:p w14:paraId="1ECCEF75" w14:textId="5209818C" w:rsidR="00F6145B" w:rsidRPr="00933281" w:rsidRDefault="005348BE" w:rsidP="00890891">
            <w:pPr>
              <w:rPr>
                <w:sz w:val="22"/>
                <w:szCs w:val="22"/>
                <w:lang w:val="lt-LT"/>
              </w:rPr>
            </w:pPr>
            <w:r>
              <w:rPr>
                <w:sz w:val="22"/>
                <w:szCs w:val="22"/>
                <w:lang w:val="lt-LT"/>
              </w:rPr>
              <w:t>1089,00</w:t>
            </w:r>
          </w:p>
        </w:tc>
      </w:tr>
    </w:tbl>
    <w:p w14:paraId="17B72F26" w14:textId="007B52BD" w:rsidR="00D46963" w:rsidRPr="00933281" w:rsidRDefault="00A90482" w:rsidP="00707A27">
      <w:pPr>
        <w:pStyle w:val="Body2"/>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6CEE3EA9" w:rsidR="00707A27" w:rsidRPr="00EB7932" w:rsidRDefault="00707A27" w:rsidP="00401424">
      <w:pPr>
        <w:pStyle w:val="Body2"/>
        <w:ind w:firstLine="709"/>
        <w:rPr>
          <w:color w:val="auto"/>
          <w:lang w:val="lt-LT"/>
        </w:rPr>
      </w:pPr>
      <w:r w:rsidRPr="00EB7932">
        <w:rPr>
          <w:color w:val="auto"/>
          <w:lang w:val="lt-LT"/>
        </w:rPr>
        <w:t xml:space="preserve">19. </w:t>
      </w:r>
      <w:proofErr w:type="spellStart"/>
      <w:r w:rsidRPr="00EB7932">
        <w:rPr>
          <w:color w:val="auto"/>
          <w:lang w:val="lt-LT"/>
        </w:rPr>
        <w:t>Elektronininis</w:t>
      </w:r>
      <w:proofErr w:type="spellEnd"/>
      <w:r w:rsidRPr="00EB7932">
        <w:rPr>
          <w:color w:val="auto"/>
          <w:lang w:val="lt-LT"/>
        </w:rPr>
        <w:t xml:space="preserve"> aukcionas pirkime nebus rengiamas.</w:t>
      </w:r>
    </w:p>
    <w:p w14:paraId="339C7869" w14:textId="0AE6B855" w:rsidR="00EC4D57" w:rsidRPr="00DC3079" w:rsidRDefault="00895352" w:rsidP="00401424">
      <w:pPr>
        <w:pStyle w:val="xmsonormal"/>
        <w:shd w:val="clear" w:color="auto" w:fill="FFFFFF"/>
        <w:spacing w:before="0" w:beforeAutospacing="0" w:after="0" w:afterAutospacing="0"/>
        <w:ind w:firstLine="709"/>
        <w:jc w:val="both"/>
        <w:rPr>
          <w:sz w:val="22"/>
          <w:szCs w:val="22"/>
        </w:rPr>
      </w:pPr>
      <w:r w:rsidRPr="00EB7932">
        <w:rPr>
          <w:sz w:val="22"/>
          <w:szCs w:val="22"/>
        </w:rPr>
        <w:lastRenderedPageBreak/>
        <w:t xml:space="preserve">20. </w:t>
      </w:r>
      <w:r w:rsidR="00560C80" w:rsidRPr="00EB7932">
        <w:rPr>
          <w:color w:val="000000"/>
          <w:sz w:val="22"/>
          <w:szCs w:val="22"/>
        </w:rPr>
        <w:t xml:space="preserve">Galimo laimėtojo, jeigu tai yra užsienio tiekėjas, PO prašys pateikti duomenis (vardas, pavardė ir gimimo data) apie naudos gavėjus, kurie turi daugiau nei 25 procentų akcijų arba turi 50 ar daugiau procentų visų įmonės dalyvių balsų, kaip </w:t>
      </w:r>
      <w:r w:rsidR="00560C80" w:rsidRPr="00DC3079">
        <w:rPr>
          <w:color w:val="000000"/>
          <w:sz w:val="22"/>
          <w:szCs w:val="22"/>
        </w:rPr>
        <w:t>nustatyta Reglamento (ES) 2021/241 22 straipsnio 2 dalies d punkto iii papunktyje, jei tiekėjas šių duomenų nepateiks per PO nurodytą terminą, kuris bus ne trumpesnis kaip 3 darbo dienos, PO turės teisę pasiūlymą atmesti.</w:t>
      </w:r>
    </w:p>
    <w:p w14:paraId="17EDFC6E" w14:textId="297032C6" w:rsidR="00DC3079" w:rsidRPr="00DC3079" w:rsidRDefault="00EC4D57" w:rsidP="00401424">
      <w:pPr>
        <w:pStyle w:val="xmsonormal"/>
        <w:shd w:val="clear" w:color="auto" w:fill="FFFFFF"/>
        <w:spacing w:before="0" w:beforeAutospacing="0" w:after="0" w:afterAutospacing="0"/>
        <w:ind w:firstLine="709"/>
        <w:jc w:val="both"/>
        <w:rPr>
          <w:sz w:val="22"/>
          <w:szCs w:val="22"/>
        </w:rPr>
      </w:pPr>
      <w:r w:rsidRPr="00DC3079">
        <w:rPr>
          <w:bCs/>
          <w:sz w:val="22"/>
          <w:szCs w:val="22"/>
        </w:rPr>
        <w:t xml:space="preserve">21. </w:t>
      </w:r>
      <w:r w:rsidR="00961B2B" w:rsidRPr="00DC3079">
        <w:rPr>
          <w:bCs/>
          <w:sz w:val="22"/>
          <w:szCs w:val="22"/>
        </w:rPr>
        <w:t xml:space="preserve">Dėl šio pirkimo buvo paskelbta išankstinė (rinkos) konsultacija: CVP IS Pirkimas </w:t>
      </w:r>
      <w:r w:rsidR="00DC3079" w:rsidRPr="00DC3079">
        <w:rPr>
          <w:bCs/>
          <w:sz w:val="22"/>
          <w:szCs w:val="22"/>
        </w:rPr>
        <w:t>6657176</w:t>
      </w:r>
      <w:r w:rsidR="00961B2B" w:rsidRPr="00DC3079">
        <w:rPr>
          <w:bCs/>
          <w:sz w:val="22"/>
          <w:szCs w:val="22"/>
        </w:rPr>
        <w:t>–„</w:t>
      </w:r>
      <w:r w:rsidR="00861A1E" w:rsidRPr="00DC3079">
        <w:rPr>
          <w:bCs/>
          <w:sz w:val="22"/>
          <w:szCs w:val="22"/>
        </w:rPr>
        <w:t>Rinkos konsultacija: Laboratorinės kėdės (PTC)</w:t>
      </w:r>
      <w:r w:rsidR="00961B2B" w:rsidRPr="00DC3079">
        <w:rPr>
          <w:bCs/>
          <w:color w:val="000000" w:themeColor="text1"/>
          <w:sz w:val="22"/>
          <w:szCs w:val="22"/>
        </w:rPr>
        <w:t>“</w:t>
      </w:r>
      <w:r w:rsidR="00A634B6" w:rsidRPr="00DC3079">
        <w:rPr>
          <w:bCs/>
          <w:color w:val="000000" w:themeColor="text1"/>
          <w:sz w:val="22"/>
          <w:szCs w:val="22"/>
        </w:rPr>
        <w:t xml:space="preserve"> </w:t>
      </w:r>
      <w:hyperlink r:id="rId8" w:history="1">
        <w:r w:rsidR="00DC3079" w:rsidRPr="00DC3079">
          <w:rPr>
            <w:rStyle w:val="Hyperlink"/>
            <w:sz w:val="22"/>
            <w:szCs w:val="22"/>
          </w:rPr>
          <w:t>https://viesiejipirkimai.lt/epps/pmc/viewPmc.do?resourceId=6657176</w:t>
        </w:r>
      </w:hyperlink>
      <w:r w:rsidR="00DC3079" w:rsidRPr="00DC3079">
        <w:rPr>
          <w:sz w:val="22"/>
          <w:szCs w:val="22"/>
        </w:rPr>
        <w:t>.</w:t>
      </w:r>
    </w:p>
    <w:p w14:paraId="3BF75884" w14:textId="65F8E174" w:rsidR="00895352" w:rsidRPr="00EB7932" w:rsidRDefault="00961B2B" w:rsidP="00401424">
      <w:pPr>
        <w:pStyle w:val="xmsonormal"/>
        <w:shd w:val="clear" w:color="auto" w:fill="FFFFFF"/>
        <w:spacing w:before="0" w:beforeAutospacing="0" w:after="0" w:afterAutospacing="0"/>
        <w:ind w:firstLine="709"/>
        <w:jc w:val="both"/>
        <w:rPr>
          <w:bCs/>
          <w:sz w:val="22"/>
          <w:szCs w:val="22"/>
        </w:rPr>
      </w:pPr>
      <w:r w:rsidRPr="00EB7932">
        <w:rPr>
          <w:bCs/>
          <w:sz w:val="22"/>
          <w:szCs w:val="22"/>
        </w:rPr>
        <w:t>Atkreipiame dėmesį, kad tiekėjai, teikę pastabas dėl pirkimo sąlygų bus laikomi padėjusiais pasirengti pirkimui ir privalės tai deklaruoti EBVPD.</w:t>
      </w:r>
    </w:p>
    <w:p w14:paraId="2E884748" w14:textId="770E0452" w:rsidR="00666940" w:rsidRDefault="008214B9" w:rsidP="006545D8">
      <w:pPr>
        <w:pStyle w:val="Body2"/>
        <w:tabs>
          <w:tab w:val="left" w:pos="90"/>
        </w:tabs>
        <w:spacing w:after="0"/>
        <w:ind w:firstLine="709"/>
        <w:rPr>
          <w:lang w:val="lt-LT"/>
        </w:rPr>
      </w:pPr>
      <w:r>
        <w:t xml:space="preserve">22. </w:t>
      </w:r>
      <w:proofErr w:type="spellStart"/>
      <w:r w:rsidR="00380456">
        <w:t>Elektroniniame</w:t>
      </w:r>
      <w:proofErr w:type="spellEnd"/>
      <w:r w:rsidR="00380456">
        <w:t xml:space="preserve"> </w:t>
      </w:r>
      <w:proofErr w:type="spellStart"/>
      <w:r w:rsidR="00380456">
        <w:t>kataloge</w:t>
      </w:r>
      <w:proofErr w:type="spellEnd"/>
      <w:r w:rsidR="00380456">
        <w:t xml:space="preserve"> CPO.LT </w:t>
      </w:r>
      <w:proofErr w:type="spellStart"/>
      <w:r w:rsidR="00380456">
        <w:t>perkamų</w:t>
      </w:r>
      <w:proofErr w:type="spellEnd"/>
      <w:r w:rsidR="00380456">
        <w:t xml:space="preserve"> </w:t>
      </w:r>
      <w:proofErr w:type="spellStart"/>
      <w:r w:rsidR="00380456">
        <w:t>Prekių</w:t>
      </w:r>
      <w:proofErr w:type="spellEnd"/>
      <w:r w:rsidR="00380456">
        <w:t xml:space="preserve"> </w:t>
      </w:r>
      <w:proofErr w:type="spellStart"/>
      <w:r w:rsidR="00380456">
        <w:t>su</w:t>
      </w:r>
      <w:proofErr w:type="spellEnd"/>
      <w:r w:rsidR="00380456">
        <w:t xml:space="preserve"> </w:t>
      </w:r>
      <w:proofErr w:type="spellStart"/>
      <w:r w:rsidR="00380456">
        <w:t>reikalaujamomis</w:t>
      </w:r>
      <w:proofErr w:type="spellEnd"/>
      <w:r w:rsidR="00380456">
        <w:t xml:space="preserve"> </w:t>
      </w:r>
      <w:proofErr w:type="spellStart"/>
      <w:r w:rsidR="00380456">
        <w:t>charakteristikomis</w:t>
      </w:r>
      <w:proofErr w:type="spellEnd"/>
      <w:r w:rsidR="00380456">
        <w:t xml:space="preserve"> </w:t>
      </w:r>
      <w:proofErr w:type="spellStart"/>
      <w:r w:rsidR="00380456">
        <w:t>nėra</w:t>
      </w:r>
      <w:proofErr w:type="spellEnd"/>
      <w:r w:rsidR="00380456">
        <w:t xml:space="preserve">, </w:t>
      </w:r>
      <w:proofErr w:type="spellStart"/>
      <w:r w:rsidR="00380456">
        <w:t>todėl</w:t>
      </w:r>
      <w:proofErr w:type="spellEnd"/>
      <w:r w:rsidR="00380456">
        <w:t xml:space="preserve"> </w:t>
      </w:r>
      <w:proofErr w:type="spellStart"/>
      <w:r w:rsidR="00380456">
        <w:t>Prekių</w:t>
      </w:r>
      <w:proofErr w:type="spellEnd"/>
      <w:r w:rsidR="00380456">
        <w:t xml:space="preserve"> </w:t>
      </w:r>
      <w:proofErr w:type="spellStart"/>
      <w:r w:rsidR="00380456">
        <w:t>pirkimas</w:t>
      </w:r>
      <w:proofErr w:type="spellEnd"/>
      <w:r w:rsidR="00380456">
        <w:t xml:space="preserve"> </w:t>
      </w:r>
      <w:proofErr w:type="spellStart"/>
      <w:r w:rsidR="00380456">
        <w:t>negali</w:t>
      </w:r>
      <w:proofErr w:type="spellEnd"/>
      <w:r w:rsidR="00380456">
        <w:t xml:space="preserve"> </w:t>
      </w:r>
      <w:proofErr w:type="spellStart"/>
      <w:r w:rsidR="00380456">
        <w:t>būti</w:t>
      </w:r>
      <w:proofErr w:type="spellEnd"/>
      <w:r w:rsidR="00380456">
        <w:t xml:space="preserve"> </w:t>
      </w:r>
      <w:proofErr w:type="spellStart"/>
      <w:r w:rsidR="00380456">
        <w:t>atliekamas</w:t>
      </w:r>
      <w:proofErr w:type="spellEnd"/>
      <w:r w:rsidR="00380456">
        <w:t xml:space="preserve"> </w:t>
      </w:r>
      <w:proofErr w:type="spellStart"/>
      <w:r w:rsidR="00380456">
        <w:t>naudojantis</w:t>
      </w:r>
      <w:proofErr w:type="spellEnd"/>
      <w:r w:rsidR="00380456">
        <w:t xml:space="preserve"> </w:t>
      </w:r>
      <w:r w:rsidR="00220237">
        <w:t xml:space="preserve">CPO.LT </w:t>
      </w:r>
      <w:proofErr w:type="spellStart"/>
      <w:r w:rsidR="00380456">
        <w:t>paslaugomis</w:t>
      </w:r>
      <w:proofErr w:type="spellEnd"/>
      <w:r w:rsidR="00380456">
        <w:t xml:space="preserve">. </w:t>
      </w:r>
      <w:r w:rsidR="006545D8">
        <w:rPr>
          <w:lang w:val="lt-LT"/>
        </w:rPr>
        <w:t>P</w:t>
      </w:r>
      <w:r w:rsidR="006545D8" w:rsidRPr="00FF538F">
        <w:rPr>
          <w:lang w:val="lt-LT"/>
        </w:rPr>
        <w:t>erkamos specializuotos laboratorinės kėdės pritaikytos darbui švariose patalpose, kur keliami išskirtiniai reikalavimai prekių dizainui (pvz. dėl užapvalintų kampų, kad nesikauptų dulkės ir pan.) ir funkcinėms savybėms (atsparumas drėgmei, šalčiui ir pan.</w:t>
      </w:r>
      <w:r w:rsidR="006545D8">
        <w:rPr>
          <w:lang w:val="lt-LT"/>
        </w:rPr>
        <w:t>).</w:t>
      </w:r>
    </w:p>
    <w:p w14:paraId="4751A993" w14:textId="77777777" w:rsidR="00220237" w:rsidRPr="00EB7932" w:rsidRDefault="00220237" w:rsidP="006545D8">
      <w:pPr>
        <w:pStyle w:val="Body2"/>
        <w:tabs>
          <w:tab w:val="left" w:pos="90"/>
        </w:tabs>
        <w:spacing w:after="0"/>
        <w:ind w:firstLine="709"/>
      </w:pPr>
    </w:p>
    <w:p w14:paraId="07954486" w14:textId="77777777" w:rsidR="000932A6" w:rsidRPr="000932A6" w:rsidRDefault="000932A6" w:rsidP="000932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b/>
          <w:bCs/>
          <w:color w:val="000000"/>
          <w:sz w:val="22"/>
          <w:szCs w:val="22"/>
          <w:bdr w:val="none" w:sz="0" w:space="0" w:color="auto"/>
          <w:lang w:val="lt-LT" w:eastAsia="lt-LT"/>
        </w:rPr>
      </w:pPr>
      <w:r w:rsidRPr="000932A6">
        <w:rPr>
          <w:rFonts w:eastAsia="Times New Roman"/>
          <w:b/>
          <w:bCs/>
          <w:color w:val="000000"/>
          <w:sz w:val="22"/>
          <w:szCs w:val="22"/>
          <w:bdr w:val="none" w:sz="0" w:space="0" w:color="auto"/>
          <w:lang w:val="lt-LT" w:eastAsia="lt-LT"/>
        </w:rPr>
        <w:t>SPS priedai:</w:t>
      </w:r>
    </w:p>
    <w:p w14:paraId="04727112" w14:textId="77777777" w:rsidR="000932A6" w:rsidRPr="000932A6" w:rsidRDefault="000932A6" w:rsidP="000932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 xml:space="preserve">1.„Techninė specifikacija“. </w:t>
      </w:r>
    </w:p>
    <w:p w14:paraId="35686F58" w14:textId="77777777" w:rsidR="000932A6" w:rsidRPr="000932A6" w:rsidRDefault="000932A6" w:rsidP="000932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2. „Viešojo pirkimo sutarties projektas“.</w:t>
      </w:r>
    </w:p>
    <w:p w14:paraId="02845877" w14:textId="77777777" w:rsidR="000932A6" w:rsidRPr="000932A6" w:rsidRDefault="000932A6" w:rsidP="000932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3.“EBVPD failas/šablonas“.</w:t>
      </w:r>
    </w:p>
    <w:p w14:paraId="0F14FB0D" w14:textId="2A428A60" w:rsidR="008855C6" w:rsidRDefault="000932A6" w:rsidP="000932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4. “Pasiūlymo forma”.</w:t>
      </w:r>
    </w:p>
    <w:p w14:paraId="620873AB" w14:textId="25EA8BA5" w:rsidR="00E20726" w:rsidRPr="00933281" w:rsidRDefault="00E20726" w:rsidP="000932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r>
        <w:rPr>
          <w:rFonts w:eastAsia="Times New Roman"/>
          <w:color w:val="000000"/>
          <w:sz w:val="22"/>
          <w:szCs w:val="22"/>
          <w:bdr w:val="none" w:sz="0" w:space="0" w:color="auto"/>
          <w:lang w:val="lt-LT" w:eastAsia="lt-LT"/>
        </w:rPr>
        <w:t>5. „</w:t>
      </w:r>
      <w:proofErr w:type="spellStart"/>
      <w:r w:rsidRPr="00E20726">
        <w:rPr>
          <w:rFonts w:eastAsia="Times New Roman"/>
          <w:color w:val="000000"/>
          <w:sz w:val="22"/>
          <w:szCs w:val="22"/>
          <w:bdr w:val="none" w:sz="0" w:space="0" w:color="auto"/>
          <w:lang w:val="lt-LT" w:eastAsia="lt-LT"/>
        </w:rPr>
        <w:t>PTC_patalpu_planas</w:t>
      </w:r>
      <w:proofErr w:type="spellEnd"/>
      <w:r>
        <w:rPr>
          <w:rFonts w:eastAsia="Times New Roman"/>
          <w:color w:val="000000"/>
          <w:sz w:val="22"/>
          <w:szCs w:val="22"/>
          <w:bdr w:val="none" w:sz="0" w:space="0" w:color="auto"/>
          <w:lang w:val="lt-LT" w:eastAsia="lt-LT"/>
        </w:rPr>
        <w:t>“</w:t>
      </w:r>
    </w:p>
    <w:sectPr w:rsidR="00E20726" w:rsidRPr="00933281" w:rsidSect="00EC460F">
      <w:headerReference w:type="even" r:id="rId9"/>
      <w:footerReference w:type="even" r:id="rId10"/>
      <w:footerReference w:type="first" r:id="rId11"/>
      <w:pgSz w:w="11900" w:h="16840" w:code="9"/>
      <w:pgMar w:top="993"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6E18D" w14:textId="77777777" w:rsidR="00B67844" w:rsidRDefault="00B67844">
      <w:r>
        <w:separator/>
      </w:r>
    </w:p>
  </w:endnote>
  <w:endnote w:type="continuationSeparator" w:id="0">
    <w:p w14:paraId="52300EA3" w14:textId="77777777" w:rsidR="00B67844" w:rsidRDefault="00B67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7EE3F" w14:textId="77777777" w:rsidR="00B67844" w:rsidRDefault="00B67844">
      <w:r>
        <w:separator/>
      </w:r>
    </w:p>
  </w:footnote>
  <w:footnote w:type="continuationSeparator" w:id="0">
    <w:p w14:paraId="28498E37" w14:textId="77777777" w:rsidR="00B67844" w:rsidRDefault="00B67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51410969">
    <w:abstractNumId w:val="3"/>
  </w:num>
  <w:num w:numId="2" w16cid:durableId="662121354">
    <w:abstractNumId w:val="9"/>
  </w:num>
  <w:num w:numId="3" w16cid:durableId="314797117">
    <w:abstractNumId w:val="18"/>
  </w:num>
  <w:num w:numId="4" w16cid:durableId="390888962">
    <w:abstractNumId w:val="8"/>
  </w:num>
  <w:num w:numId="5" w16cid:durableId="1755316485">
    <w:abstractNumId w:val="4"/>
  </w:num>
  <w:num w:numId="6" w16cid:durableId="864176824">
    <w:abstractNumId w:val="7"/>
  </w:num>
  <w:num w:numId="7" w16cid:durableId="1526283771">
    <w:abstractNumId w:val="2"/>
  </w:num>
  <w:num w:numId="8" w16cid:durableId="122969496">
    <w:abstractNumId w:val="0"/>
  </w:num>
  <w:num w:numId="9" w16cid:durableId="1284145113">
    <w:abstractNumId w:val="16"/>
  </w:num>
  <w:num w:numId="10" w16cid:durableId="2093815631">
    <w:abstractNumId w:val="17"/>
  </w:num>
  <w:num w:numId="11" w16cid:durableId="1717700416">
    <w:abstractNumId w:val="5"/>
  </w:num>
  <w:num w:numId="12" w16cid:durableId="1121652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4246367">
    <w:abstractNumId w:val="6"/>
  </w:num>
  <w:num w:numId="14" w16cid:durableId="1614089773">
    <w:abstractNumId w:val="11"/>
  </w:num>
  <w:num w:numId="15" w16cid:durableId="2089618471">
    <w:abstractNumId w:val="15"/>
  </w:num>
  <w:num w:numId="16" w16cid:durableId="1124613601">
    <w:abstractNumId w:val="14"/>
  </w:num>
  <w:num w:numId="17" w16cid:durableId="611205882">
    <w:abstractNumId w:val="12"/>
  </w:num>
  <w:num w:numId="18" w16cid:durableId="1426269938">
    <w:abstractNumId w:val="1"/>
  </w:num>
  <w:num w:numId="19" w16cid:durableId="2023974770">
    <w:abstractNumId w:val="10"/>
  </w:num>
  <w:num w:numId="20" w16cid:durableId="297494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1D4E"/>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5B3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2A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899"/>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75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424D"/>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3C0D"/>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237"/>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233"/>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09"/>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4E"/>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456"/>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875"/>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424"/>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2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E35"/>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8BE"/>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1F5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51A"/>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421"/>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5D8"/>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36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6F9"/>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59C"/>
    <w:rsid w:val="00817E36"/>
    <w:rsid w:val="008206D7"/>
    <w:rsid w:val="00820AE0"/>
    <w:rsid w:val="00820CB4"/>
    <w:rsid w:val="0082100B"/>
    <w:rsid w:val="008214B9"/>
    <w:rsid w:val="00821A5C"/>
    <w:rsid w:val="00821A7D"/>
    <w:rsid w:val="008221DF"/>
    <w:rsid w:val="00822BC2"/>
    <w:rsid w:val="00823173"/>
    <w:rsid w:val="00823B7F"/>
    <w:rsid w:val="00824178"/>
    <w:rsid w:val="00824FE3"/>
    <w:rsid w:val="00825053"/>
    <w:rsid w:val="00826050"/>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A1E"/>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B6E"/>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40D"/>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16"/>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5CB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44"/>
    <w:rsid w:val="00B678CD"/>
    <w:rsid w:val="00B70090"/>
    <w:rsid w:val="00B70498"/>
    <w:rsid w:val="00B730D0"/>
    <w:rsid w:val="00B73ACB"/>
    <w:rsid w:val="00B73D78"/>
    <w:rsid w:val="00B73F96"/>
    <w:rsid w:val="00B74155"/>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0FE3"/>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C82"/>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6E6"/>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1B0"/>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0B7"/>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1"/>
    <w:rsid w:val="00D4704A"/>
    <w:rsid w:val="00D501CD"/>
    <w:rsid w:val="00D503A6"/>
    <w:rsid w:val="00D5179A"/>
    <w:rsid w:val="00D51F87"/>
    <w:rsid w:val="00D524B1"/>
    <w:rsid w:val="00D52846"/>
    <w:rsid w:val="00D52CC3"/>
    <w:rsid w:val="00D53724"/>
    <w:rsid w:val="00D54E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13EC"/>
    <w:rsid w:val="00DB1E64"/>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079"/>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726"/>
    <w:rsid w:val="00E20B5B"/>
    <w:rsid w:val="00E20DF6"/>
    <w:rsid w:val="00E20F18"/>
    <w:rsid w:val="00E21C07"/>
    <w:rsid w:val="00E2219E"/>
    <w:rsid w:val="00E2269F"/>
    <w:rsid w:val="00E2343D"/>
    <w:rsid w:val="00E23646"/>
    <w:rsid w:val="00E23780"/>
    <w:rsid w:val="00E2450A"/>
    <w:rsid w:val="00E24780"/>
    <w:rsid w:val="00E24C38"/>
    <w:rsid w:val="00E25C4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932"/>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45B"/>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6865"/>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665717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856A6-D8C2-4790-8EDE-68FF323D4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3052</Words>
  <Characters>1740</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83</cp:revision>
  <cp:lastPrinted>2017-08-03T06:59:00Z</cp:lastPrinted>
  <dcterms:created xsi:type="dcterms:W3CDTF">2025-10-29T09:47:00Z</dcterms:created>
  <dcterms:modified xsi:type="dcterms:W3CDTF">2026-03-16T06:03:00Z</dcterms:modified>
</cp:coreProperties>
</file>